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8F" w:rsidRDefault="003F3F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3F3FE5">
        <w:rPr>
          <w:rFonts w:ascii="Times New Roman" w:hAnsi="Times New Roman" w:cs="Times New Roman"/>
          <w:sz w:val="36"/>
          <w:szCs w:val="36"/>
        </w:rPr>
        <w:t>Советы логопеда.</w:t>
      </w:r>
    </w:p>
    <w:p w:rsidR="003F3FE5" w:rsidRPr="00DC1C28" w:rsidRDefault="00DC1C28" w:rsidP="00DC1C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7A8F">
        <w:rPr>
          <w:rFonts w:ascii="Times New Roman" w:hAnsi="Times New Roman" w:cs="Times New Roman"/>
          <w:sz w:val="32"/>
          <w:szCs w:val="32"/>
        </w:rPr>
        <w:t xml:space="preserve"> </w:t>
      </w:r>
      <w:r w:rsidR="003F3FE5" w:rsidRPr="00DC1C28">
        <w:rPr>
          <w:rFonts w:ascii="Times New Roman" w:hAnsi="Times New Roman" w:cs="Times New Roman"/>
          <w:sz w:val="32"/>
          <w:szCs w:val="32"/>
        </w:rPr>
        <w:t>Условия своевременного и правильного развития речи:</w:t>
      </w:r>
    </w:p>
    <w:p w:rsidR="003F3FE5" w:rsidRDefault="003F3FE5" w:rsidP="003F3FE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ребёнок соматически здоров;</w:t>
      </w:r>
    </w:p>
    <w:p w:rsidR="003F3FE5" w:rsidRDefault="003F3FE5" w:rsidP="003F3FE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психически активен;</w:t>
      </w:r>
    </w:p>
    <w:p w:rsidR="003F3FE5" w:rsidRDefault="003F3FE5" w:rsidP="003F3FE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полноценное речевое окружение;</w:t>
      </w:r>
    </w:p>
    <w:p w:rsidR="003F3FE5" w:rsidRDefault="003F3FE5" w:rsidP="003F3FE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нормальный слух и интеллект;</w:t>
      </w:r>
    </w:p>
    <w:p w:rsidR="00DC1C28" w:rsidRDefault="00DC1C28" w:rsidP="003F3FE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отсутствие дефектов в строении речевого аппарата: губ, зубов,  </w:t>
      </w:r>
    </w:p>
    <w:p w:rsidR="003F3FE5" w:rsidRDefault="00DC1C28" w:rsidP="003F3FE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языка, мягкого и твёрдого нёба, уздечки, челюстей;</w:t>
      </w:r>
    </w:p>
    <w:p w:rsidR="00DC1C28" w:rsidRDefault="00DC1C28" w:rsidP="003F3FE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нормальная подвижность губ и языка, т.е. отсутствие </w:t>
      </w:r>
    </w:p>
    <w:p w:rsidR="00DC1C28" w:rsidRPr="00DC1C28" w:rsidRDefault="00DC1C28" w:rsidP="003F3FE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неврологической составляющей.</w:t>
      </w:r>
    </w:p>
    <w:p w:rsidR="00DC1C28" w:rsidRDefault="00DC1C28" w:rsidP="00DC1C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CD01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7A8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Нормы звукопроизношения:</w:t>
      </w:r>
    </w:p>
    <w:p w:rsidR="00DC1C28" w:rsidRDefault="00DC1C28" w:rsidP="00DC1C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7A8F">
        <w:rPr>
          <w:rFonts w:ascii="Times New Roman" w:hAnsi="Times New Roman" w:cs="Times New Roman"/>
          <w:sz w:val="32"/>
          <w:szCs w:val="32"/>
        </w:rPr>
        <w:t xml:space="preserve">     (</w:t>
      </w:r>
      <w:r>
        <w:rPr>
          <w:rFonts w:ascii="Times New Roman" w:hAnsi="Times New Roman" w:cs="Times New Roman"/>
          <w:sz w:val="32"/>
          <w:szCs w:val="32"/>
        </w:rPr>
        <w:t>правильно произносятся звуки</w:t>
      </w:r>
      <w:r w:rsidR="00A47A8F">
        <w:rPr>
          <w:rFonts w:ascii="Times New Roman" w:hAnsi="Times New Roman" w:cs="Times New Roman"/>
          <w:sz w:val="32"/>
          <w:szCs w:val="32"/>
        </w:rPr>
        <w:t>)</w:t>
      </w:r>
    </w:p>
    <w:p w:rsidR="00A47A8F" w:rsidRDefault="00A47A8F" w:rsidP="00DC1C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D013F" w:rsidRDefault="00DC1C28" w:rsidP="00DC1C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3-4 года – </w:t>
      </w:r>
      <w:r w:rsidR="00CD013F" w:rsidRPr="00CD013F">
        <w:rPr>
          <w:rFonts w:ascii="Times New Roman" w:hAnsi="Times New Roman" w:cs="Times New Roman"/>
          <w:sz w:val="32"/>
          <w:szCs w:val="32"/>
        </w:rPr>
        <w:t>[</w:t>
      </w:r>
      <w:r w:rsidR="00CD013F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CD013F" w:rsidRPr="00CD013F">
        <w:rPr>
          <w:rFonts w:ascii="Times New Roman" w:hAnsi="Times New Roman" w:cs="Times New Roman"/>
          <w:sz w:val="32"/>
          <w:szCs w:val="32"/>
        </w:rPr>
        <w:t>]</w:t>
      </w:r>
      <w:r w:rsidR="00CD013F">
        <w:rPr>
          <w:rFonts w:ascii="Times New Roman" w:hAnsi="Times New Roman" w:cs="Times New Roman"/>
          <w:sz w:val="32"/>
          <w:szCs w:val="32"/>
        </w:rPr>
        <w:t xml:space="preserve">, </w:t>
      </w:r>
      <w:r w:rsidRPr="00CD013F">
        <w:rPr>
          <w:rFonts w:ascii="Times New Roman" w:hAnsi="Times New Roman" w:cs="Times New Roman"/>
          <w:sz w:val="32"/>
          <w:szCs w:val="32"/>
        </w:rPr>
        <w:t>[</w:t>
      </w:r>
      <w:proofErr w:type="spellStart"/>
      <w:r w:rsidR="00CD013F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="00CD013F" w:rsidRPr="00CD013F">
        <w:rPr>
          <w:rFonts w:ascii="Times New Roman" w:hAnsi="Times New Roman" w:cs="Times New Roman"/>
          <w:sz w:val="32"/>
          <w:szCs w:val="32"/>
        </w:rPr>
        <w:t>]</w:t>
      </w:r>
      <w:r w:rsidR="00CD013F">
        <w:rPr>
          <w:rFonts w:ascii="Times New Roman" w:hAnsi="Times New Roman" w:cs="Times New Roman"/>
          <w:sz w:val="32"/>
          <w:szCs w:val="32"/>
        </w:rPr>
        <w:t xml:space="preserve">, </w:t>
      </w:r>
      <w:r w:rsidR="00CD013F" w:rsidRPr="00CD013F">
        <w:rPr>
          <w:rFonts w:ascii="Times New Roman" w:hAnsi="Times New Roman" w:cs="Times New Roman"/>
          <w:sz w:val="32"/>
          <w:szCs w:val="32"/>
        </w:rPr>
        <w:t>[</w:t>
      </w:r>
      <w:proofErr w:type="spellStart"/>
      <w:r w:rsidR="00CD013F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="00CD013F" w:rsidRPr="00CD013F">
        <w:rPr>
          <w:rFonts w:ascii="Times New Roman" w:hAnsi="Times New Roman" w:cs="Times New Roman"/>
          <w:sz w:val="32"/>
          <w:szCs w:val="32"/>
        </w:rPr>
        <w:t>]</w:t>
      </w:r>
    </w:p>
    <w:p w:rsidR="00CD013F" w:rsidRDefault="00CD013F" w:rsidP="00A47A8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4-5 лет -    </w:t>
      </w:r>
      <w:r w:rsidRPr="00CD013F">
        <w:rPr>
          <w:rFonts w:ascii="Times New Roman" w:hAnsi="Times New Roman" w:cs="Times New Roman"/>
          <w:sz w:val="32"/>
          <w:szCs w:val="32"/>
        </w:rPr>
        <w:t>[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CD013F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D013F">
        <w:rPr>
          <w:rFonts w:ascii="Times New Roman" w:hAnsi="Times New Roman" w:cs="Times New Roman"/>
          <w:sz w:val="32"/>
          <w:szCs w:val="32"/>
        </w:rPr>
        <w:t xml:space="preserve"> [</w:t>
      </w:r>
      <w:r>
        <w:rPr>
          <w:rFonts w:ascii="Times New Roman" w:hAnsi="Times New Roman" w:cs="Times New Roman"/>
          <w:sz w:val="32"/>
          <w:szCs w:val="32"/>
        </w:rPr>
        <w:t>ж</w:t>
      </w:r>
      <w:r w:rsidRPr="00CD013F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D013F">
        <w:rPr>
          <w:rFonts w:ascii="Times New Roman" w:hAnsi="Times New Roman" w:cs="Times New Roman"/>
          <w:sz w:val="32"/>
          <w:szCs w:val="32"/>
        </w:rPr>
        <w:t>[</w:t>
      </w: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CD013F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,</w:t>
      </w:r>
      <w:r w:rsidR="00B248CE">
        <w:rPr>
          <w:rFonts w:ascii="Times New Roman" w:hAnsi="Times New Roman" w:cs="Times New Roman"/>
          <w:sz w:val="32"/>
          <w:szCs w:val="32"/>
        </w:rPr>
        <w:t xml:space="preserve"> </w:t>
      </w:r>
      <w:r w:rsidRPr="00CD013F">
        <w:rPr>
          <w:rFonts w:ascii="Times New Roman" w:hAnsi="Times New Roman" w:cs="Times New Roman"/>
          <w:sz w:val="32"/>
          <w:szCs w:val="32"/>
        </w:rPr>
        <w:t>[</w:t>
      </w:r>
      <w:proofErr w:type="spellStart"/>
      <w:r>
        <w:rPr>
          <w:rFonts w:ascii="Times New Roman" w:hAnsi="Times New Roman" w:cs="Times New Roman"/>
          <w:sz w:val="32"/>
          <w:szCs w:val="32"/>
        </w:rPr>
        <w:t>щ</w:t>
      </w:r>
      <w:proofErr w:type="spellEnd"/>
      <w:r w:rsidRPr="00CD013F">
        <w:rPr>
          <w:rFonts w:ascii="Times New Roman" w:hAnsi="Times New Roman" w:cs="Times New Roman"/>
          <w:sz w:val="32"/>
          <w:szCs w:val="32"/>
        </w:rPr>
        <w:t>]</w:t>
      </w:r>
    </w:p>
    <w:p w:rsidR="00DC1C28" w:rsidRDefault="00CD013F" w:rsidP="00A47A8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5-6 лет -    </w:t>
      </w:r>
      <w:r w:rsidRPr="00CD013F">
        <w:rPr>
          <w:rFonts w:ascii="Times New Roman" w:hAnsi="Times New Roman" w:cs="Times New Roman"/>
          <w:sz w:val="32"/>
          <w:szCs w:val="32"/>
        </w:rPr>
        <w:t>[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CD013F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,</w:t>
      </w:r>
      <w:r w:rsidR="00B248CE">
        <w:rPr>
          <w:rFonts w:ascii="Times New Roman" w:hAnsi="Times New Roman" w:cs="Times New Roman"/>
          <w:sz w:val="32"/>
          <w:szCs w:val="32"/>
        </w:rPr>
        <w:t xml:space="preserve"> </w:t>
      </w:r>
      <w:r w:rsidRPr="00CD013F">
        <w:rPr>
          <w:rFonts w:ascii="Times New Roman" w:hAnsi="Times New Roman" w:cs="Times New Roman"/>
          <w:sz w:val="32"/>
          <w:szCs w:val="32"/>
        </w:rPr>
        <w:t>[</w:t>
      </w:r>
      <w:proofErr w:type="spellStart"/>
      <w:r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CD013F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013F" w:rsidRDefault="00CD013F" w:rsidP="00A47A8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47A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до 6-7 лет – допускается отсутствие [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CD013F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или его замена.</w:t>
      </w:r>
      <w:r w:rsidRPr="00CD01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7A8F" w:rsidRDefault="00A47A8F" w:rsidP="00A47A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D013F" w:rsidRDefault="00CD013F" w:rsidP="00CD01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B248CE">
        <w:rPr>
          <w:rFonts w:ascii="Times New Roman" w:hAnsi="Times New Roman" w:cs="Times New Roman"/>
          <w:sz w:val="32"/>
          <w:szCs w:val="32"/>
        </w:rPr>
        <w:t xml:space="preserve"> </w:t>
      </w:r>
      <w:r w:rsidR="00A47A8F">
        <w:rPr>
          <w:rFonts w:ascii="Times New Roman" w:hAnsi="Times New Roman" w:cs="Times New Roman"/>
          <w:sz w:val="32"/>
          <w:szCs w:val="32"/>
        </w:rPr>
        <w:t xml:space="preserve">   </w:t>
      </w:r>
      <w:r w:rsidR="00B248CE">
        <w:rPr>
          <w:rFonts w:ascii="Times New Roman" w:hAnsi="Times New Roman" w:cs="Times New Roman"/>
          <w:sz w:val="32"/>
          <w:szCs w:val="32"/>
        </w:rPr>
        <w:t>Показатели правильного речевого развития ребёнка в 6-7 лет:</w:t>
      </w:r>
    </w:p>
    <w:p w:rsidR="00B248CE" w:rsidRDefault="00B248CE" w:rsidP="00CD01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правильно произносит все звуки;</w:t>
      </w:r>
    </w:p>
    <w:p w:rsidR="00B248CE" w:rsidRDefault="00B248CE" w:rsidP="00CD01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производит простейший звуковой анализ слов;</w:t>
      </w:r>
    </w:p>
    <w:p w:rsidR="00B248CE" w:rsidRDefault="00B248CE" w:rsidP="00CD01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словарный запас – 4-6 тысяч  слов;</w:t>
      </w:r>
    </w:p>
    <w:p w:rsidR="00B248CE" w:rsidRDefault="00B248CE" w:rsidP="00CD01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грамматически правильно строит фразу;</w:t>
      </w:r>
    </w:p>
    <w:p w:rsidR="00B248CE" w:rsidRDefault="00B248CE" w:rsidP="00A47A8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умеет самостоятельно пересказывать сказки, составлять рассказ   </w:t>
      </w:r>
    </w:p>
    <w:p w:rsidR="00A47A8F" w:rsidRDefault="00B248CE" w:rsidP="00A47A8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47A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картинкам</w:t>
      </w:r>
      <w:r w:rsidR="00A47A8F">
        <w:rPr>
          <w:rFonts w:ascii="Times New Roman" w:hAnsi="Times New Roman" w:cs="Times New Roman"/>
          <w:sz w:val="32"/>
          <w:szCs w:val="32"/>
        </w:rPr>
        <w:t>;</w:t>
      </w:r>
    </w:p>
    <w:p w:rsidR="00A47A8F" w:rsidRDefault="00A47A8F" w:rsidP="00A47A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D013F" w:rsidRPr="00CD013F" w:rsidRDefault="00A47A8F" w:rsidP="00A47A8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248CE">
        <w:rPr>
          <w:rFonts w:ascii="Times New Roman" w:hAnsi="Times New Roman" w:cs="Times New Roman"/>
          <w:sz w:val="32"/>
          <w:szCs w:val="32"/>
        </w:rPr>
        <w:t xml:space="preserve"> - может пользоваться конструкциями с предлогами.</w:t>
      </w:r>
    </w:p>
    <w:sectPr w:rsidR="00CD013F" w:rsidRPr="00CD013F" w:rsidSect="00A47A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850"/>
    <w:multiLevelType w:val="hybridMultilevel"/>
    <w:tmpl w:val="893E9A10"/>
    <w:lvl w:ilvl="0" w:tplc="289C3CD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22520A9"/>
    <w:multiLevelType w:val="hybridMultilevel"/>
    <w:tmpl w:val="3FD2CE28"/>
    <w:lvl w:ilvl="0" w:tplc="F3DCC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FE5"/>
    <w:rsid w:val="003F3FE5"/>
    <w:rsid w:val="00A47A8F"/>
    <w:rsid w:val="00B248CE"/>
    <w:rsid w:val="00CD013F"/>
    <w:rsid w:val="00DC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СОШ3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4</cp:revision>
  <dcterms:created xsi:type="dcterms:W3CDTF">2010-04-17T05:22:00Z</dcterms:created>
  <dcterms:modified xsi:type="dcterms:W3CDTF">2010-04-17T09:39:00Z</dcterms:modified>
</cp:coreProperties>
</file>